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7658FE77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 w:rsidR="00F83BF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C02FEE">
        <w:rPr>
          <w:b/>
          <w:i/>
          <w:noProof/>
          <w:sz w:val="28"/>
        </w:rPr>
        <w:t>S3-</w:t>
      </w:r>
      <w:r w:rsidR="00F12CE2" w:rsidRPr="00C02FEE">
        <w:rPr>
          <w:b/>
          <w:i/>
          <w:noProof/>
          <w:sz w:val="28"/>
        </w:rPr>
        <w:t>2</w:t>
      </w:r>
      <w:r w:rsidR="00C02FEE" w:rsidRPr="00C02FEE">
        <w:rPr>
          <w:b/>
          <w:i/>
          <w:noProof/>
          <w:sz w:val="28"/>
        </w:rPr>
        <w:t>4</w:t>
      </w:r>
      <w:r w:rsidR="00837886">
        <w:rPr>
          <w:b/>
          <w:i/>
          <w:noProof/>
          <w:sz w:val="28"/>
        </w:rPr>
        <w:t>1893</w:t>
      </w:r>
    </w:p>
    <w:p w14:paraId="43203638" w14:textId="62A6B4C4" w:rsidR="00EE33A2" w:rsidRPr="000328ED" w:rsidRDefault="00F83BF2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Jeju</w:t>
      </w:r>
      <w:proofErr w:type="spellEnd"/>
      <w:r>
        <w:rPr>
          <w:b/>
          <w:bCs/>
          <w:sz w:val="24"/>
          <w:szCs w:val="24"/>
        </w:rPr>
        <w:t>, Korea</w:t>
      </w:r>
      <w:r w:rsidR="00C7535B" w:rsidRPr="002C61B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492EAD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24</w:t>
      </w:r>
      <w:r w:rsidR="00492EA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C7535B" w:rsidRPr="002C61B1">
        <w:rPr>
          <w:b/>
          <w:bCs/>
          <w:sz w:val="24"/>
          <w:szCs w:val="24"/>
        </w:rPr>
        <w:t xml:space="preserve"> </w:t>
      </w:r>
      <w:r w:rsidR="00C7535B" w:rsidRPr="002C61B1"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29C68BA8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CE2">
        <w:rPr>
          <w:rFonts w:ascii="Arial" w:hAnsi="Arial"/>
          <w:b/>
          <w:lang w:val="en-US"/>
        </w:rPr>
        <w:t>Apple</w:t>
      </w:r>
    </w:p>
    <w:p w14:paraId="15D6AD86" w14:textId="2CBEF5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>
        <w:rPr>
          <w:rFonts w:ascii="Arial" w:hAnsi="Arial" w:cs="Arial"/>
          <w:b/>
        </w:rPr>
        <w:t>New Key Issue</w:t>
      </w:r>
      <w:r w:rsidR="00B86314">
        <w:rPr>
          <w:rFonts w:ascii="Arial" w:hAnsi="Arial" w:cs="Arial"/>
          <w:b/>
        </w:rPr>
        <w:t xml:space="preserve"> on correctly indicating the security capability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55710F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0526">
        <w:rPr>
          <w:rFonts w:ascii="Arial" w:hAnsi="Arial"/>
          <w:b/>
        </w:rPr>
        <w:t>5.5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03CFC5F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700</w:t>
      </w:r>
      <w:r w:rsidR="00F12CE2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53CDA0B1" w:rsidR="00472B70" w:rsidRDefault="00B81A9F" w:rsidP="00207A65">
      <w:pPr>
        <w:pStyle w:val="Reference"/>
      </w:pPr>
      <w:bookmarkStart w:id="0" w:name="_Hlk106339329"/>
      <w:r w:rsidRPr="00F12CE2">
        <w:rPr>
          <w:lang w:val="en-US"/>
        </w:rPr>
        <w:t>None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25953B36" w:rsidR="00207A65" w:rsidRPr="00207A65" w:rsidRDefault="00BB189D" w:rsidP="00207A65">
      <w:r>
        <w:t xml:space="preserve">This contribution proposes a new key issue for </w:t>
      </w:r>
      <w:r w:rsidR="0075514F">
        <w:rPr>
          <w:rFonts w:hint="eastAsia"/>
          <w:lang w:eastAsia="zh-CN"/>
        </w:rPr>
        <w:t>TR</w:t>
      </w:r>
      <w:r w:rsidR="0075514F">
        <w:rPr>
          <w:lang w:val="en-US" w:eastAsia="zh-CN"/>
        </w:rPr>
        <w:t xml:space="preserve"> 33.700-41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A93FC53" w14:textId="77777777" w:rsidR="00C02FEE" w:rsidRDefault="00C02FEE" w:rsidP="00C02FEE">
      <w:pPr>
        <w:pStyle w:val="Heading2"/>
        <w:rPr>
          <w:ins w:id="1" w:author="Ivy Guo" w:date="2024-02-19T16:25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104221074"/>
      <w:ins w:id="7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ab/>
          <w:t>Key Issue #</w:t>
        </w:r>
        <w:r w:rsidRPr="007C032B">
          <w:rPr>
            <w:highlight w:val="yellow"/>
          </w:rPr>
          <w:t>X</w:t>
        </w:r>
        <w:r>
          <w:t xml:space="preserve">: </w:t>
        </w:r>
        <w:bookmarkEnd w:id="2"/>
        <w:bookmarkEnd w:id="3"/>
        <w:bookmarkEnd w:id="4"/>
        <w:bookmarkEnd w:id="5"/>
        <w:bookmarkEnd w:id="6"/>
        <w:r>
          <w:t xml:space="preserve">Correctly indicating the security </w:t>
        </w:r>
        <w:proofErr w:type="gramStart"/>
        <w:r>
          <w:t>capability</w:t>
        </w:r>
        <w:proofErr w:type="gramEnd"/>
        <w:r w:rsidRPr="00DB434A">
          <w:t xml:space="preserve"> </w:t>
        </w:r>
      </w:ins>
    </w:p>
    <w:p w14:paraId="5A43DB16" w14:textId="77777777" w:rsidR="00C02FEE" w:rsidRDefault="00C02FEE" w:rsidP="00C02FEE">
      <w:pPr>
        <w:pStyle w:val="Heading3"/>
        <w:rPr>
          <w:ins w:id="8" w:author="Ivy Guo" w:date="2024-02-19T16:25:00Z"/>
        </w:rPr>
      </w:pPr>
      <w:bookmarkStart w:id="9" w:name="_Toc513475448"/>
      <w:bookmarkStart w:id="10" w:name="_Toc48930864"/>
      <w:bookmarkStart w:id="11" w:name="_Toc49376113"/>
      <w:bookmarkStart w:id="12" w:name="_Toc56501566"/>
      <w:bookmarkStart w:id="13" w:name="_Toc104221075"/>
      <w:ins w:id="14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>.1</w:t>
        </w:r>
        <w:r>
          <w:tab/>
          <w:t>Key issue details</w:t>
        </w:r>
        <w:bookmarkEnd w:id="9"/>
        <w:bookmarkEnd w:id="10"/>
        <w:bookmarkEnd w:id="11"/>
        <w:bookmarkEnd w:id="12"/>
        <w:bookmarkEnd w:id="13"/>
      </w:ins>
    </w:p>
    <w:p w14:paraId="7838BA26" w14:textId="1021F3D7" w:rsidR="00C02FEE" w:rsidRDefault="00C02FEE" w:rsidP="00C02FEE">
      <w:pPr>
        <w:rPr>
          <w:ins w:id="15" w:author="Ivy Guo" w:date="2024-02-19T16:25:00Z"/>
        </w:rPr>
      </w:pPr>
      <w:ins w:id="16" w:author="Ivy Guo" w:date="2024-02-19T16:25:00Z">
        <w:r>
          <w:t>In the existing system, UE uses the RRC procedure to report its security capability, AS SMC and NAS SMC are used for UE and network (</w:t>
        </w:r>
        <w:proofErr w:type="spellStart"/>
        <w:r>
          <w:t>gNB</w:t>
        </w:r>
        <w:proofErr w:type="spellEnd"/>
        <w:r>
          <w:t xml:space="preserve"> and AMF) to negotiate NEA 1/2/3 and NIA 1/2/3 and then activate the final security algorithm for confidentiality and integrity protection for AS and NAS. </w:t>
        </w:r>
      </w:ins>
    </w:p>
    <w:p w14:paraId="334A37DF" w14:textId="77777777" w:rsidR="00C02FEE" w:rsidRPr="005608BF" w:rsidRDefault="00C02FEE" w:rsidP="00C02FEE">
      <w:pPr>
        <w:rPr>
          <w:ins w:id="17" w:author="Ivy Guo" w:date="2024-02-19T16:25:00Z"/>
        </w:rPr>
      </w:pPr>
      <w:ins w:id="18" w:author="Ivy Guo" w:date="2024-02-19T16:25:00Z">
        <w:r>
          <w:t xml:space="preserve">When 256-bit algorithms are introduced, UE and network will need to indicate to each other on the supporting algorithms so that they could negotiate on the final used algorithms. </w:t>
        </w:r>
      </w:ins>
    </w:p>
    <w:p w14:paraId="414E276D" w14:textId="77777777" w:rsidR="00C02FEE" w:rsidRDefault="00C02FEE" w:rsidP="00C02FEE">
      <w:pPr>
        <w:pStyle w:val="Heading3"/>
        <w:rPr>
          <w:ins w:id="19" w:author="Ivy Guo" w:date="2024-02-19T16:25:00Z"/>
        </w:rPr>
      </w:pPr>
      <w:bookmarkStart w:id="20" w:name="_Toc513475449"/>
      <w:bookmarkStart w:id="21" w:name="_Toc48930865"/>
      <w:bookmarkStart w:id="22" w:name="_Toc49376114"/>
      <w:bookmarkStart w:id="23" w:name="_Toc56501567"/>
      <w:bookmarkStart w:id="24" w:name="_Toc104221076"/>
      <w:ins w:id="25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>.2</w:t>
        </w:r>
        <w:r>
          <w:tab/>
          <w:t>Threats</w:t>
        </w:r>
        <w:bookmarkEnd w:id="20"/>
        <w:bookmarkEnd w:id="21"/>
        <w:bookmarkEnd w:id="22"/>
        <w:bookmarkEnd w:id="23"/>
        <w:bookmarkEnd w:id="24"/>
      </w:ins>
    </w:p>
    <w:p w14:paraId="6E4B4A06" w14:textId="77777777" w:rsidR="00C02FEE" w:rsidRPr="000D4042" w:rsidRDefault="00C02FEE" w:rsidP="00C02FEE">
      <w:pPr>
        <w:rPr>
          <w:ins w:id="26" w:author="Ivy Guo" w:date="2024-02-19T16:25:00Z"/>
        </w:rPr>
      </w:pPr>
      <w:ins w:id="27" w:author="Ivy Guo" w:date="2024-02-19T16:25:00Z">
        <w:r>
          <w:rPr>
            <w:rStyle w:val="Strong"/>
            <w:b w:val="0"/>
            <w:bCs w:val="0"/>
          </w:rPr>
          <w:t xml:space="preserve">The 256-bit algorithms </w:t>
        </w:r>
        <w:proofErr w:type="spellStart"/>
        <w:r>
          <w:rPr>
            <w:rStyle w:val="Strong"/>
            <w:b w:val="0"/>
            <w:bCs w:val="0"/>
          </w:rPr>
          <w:t>can not</w:t>
        </w:r>
        <w:proofErr w:type="spellEnd"/>
        <w:r>
          <w:rPr>
            <w:rStyle w:val="Strong"/>
            <w:b w:val="0"/>
            <w:bCs w:val="0"/>
          </w:rPr>
          <w:t xml:space="preserve"> be activated if UE and network could not correctly indicate they already supported the longer key length, therefore the higher security </w:t>
        </w:r>
        <w:proofErr w:type="spellStart"/>
        <w:r>
          <w:rPr>
            <w:rStyle w:val="Strong"/>
            <w:b w:val="0"/>
            <w:bCs w:val="0"/>
          </w:rPr>
          <w:t>can not</w:t>
        </w:r>
        <w:proofErr w:type="spellEnd"/>
        <w:r>
          <w:rPr>
            <w:rStyle w:val="Strong"/>
            <w:b w:val="0"/>
            <w:bCs w:val="0"/>
          </w:rPr>
          <w:t xml:space="preserve"> be achieved. </w:t>
        </w:r>
      </w:ins>
    </w:p>
    <w:p w14:paraId="5963C8AE" w14:textId="77777777" w:rsidR="00C02FEE" w:rsidRPr="001039BD" w:rsidRDefault="00C02FEE" w:rsidP="00C02FEE">
      <w:pPr>
        <w:pStyle w:val="Heading3"/>
        <w:rPr>
          <w:ins w:id="28" w:author="Ivy Guo" w:date="2024-02-19T16:25:00Z"/>
        </w:rPr>
      </w:pPr>
      <w:bookmarkStart w:id="29" w:name="_Toc513475450"/>
      <w:bookmarkStart w:id="30" w:name="_Toc48930866"/>
      <w:bookmarkStart w:id="31" w:name="_Toc49376115"/>
      <w:bookmarkStart w:id="32" w:name="_Toc56501568"/>
      <w:bookmarkStart w:id="33" w:name="_Toc104221077"/>
      <w:ins w:id="34" w:author="Ivy Guo" w:date="2024-02-19T16:25:00Z">
        <w:r>
          <w:t>5.</w:t>
        </w:r>
        <w:r w:rsidRPr="007C032B">
          <w:rPr>
            <w:highlight w:val="yellow"/>
          </w:rPr>
          <w:t>X</w:t>
        </w:r>
        <w:r>
          <w:t>.3</w:t>
        </w:r>
        <w:r>
          <w:tab/>
          <w:t>Potential security requirements</w:t>
        </w:r>
        <w:bookmarkEnd w:id="29"/>
        <w:bookmarkEnd w:id="30"/>
        <w:bookmarkEnd w:id="31"/>
        <w:bookmarkEnd w:id="32"/>
        <w:bookmarkEnd w:id="33"/>
      </w:ins>
    </w:p>
    <w:p w14:paraId="6416A8D4" w14:textId="142B6D88" w:rsidR="00C02FEE" w:rsidRDefault="00C02FEE" w:rsidP="00C02FEE">
      <w:pPr>
        <w:rPr>
          <w:ins w:id="35" w:author="Ivy Guo" w:date="2024-02-19T16:25:00Z"/>
          <w:lang w:val="en-US" w:eastAsia="zh-CN"/>
        </w:rPr>
      </w:pPr>
      <w:ins w:id="36" w:author="Ivy Guo" w:date="2024-02-19T16:25:00Z">
        <w:r w:rsidRPr="009D0131">
          <w:rPr>
            <w:lang w:val="en-US"/>
          </w:rPr>
          <w:t>The system sh</w:t>
        </w:r>
      </w:ins>
      <w:ins w:id="37" w:author="Ivy Guo" w:date="2024-04-08T21:12:00Z">
        <w:r w:rsidR="00770EB5">
          <w:rPr>
            <w:lang w:val="en-US"/>
          </w:rPr>
          <w:t>ould</w:t>
        </w:r>
      </w:ins>
      <w:ins w:id="38" w:author="Ivy Guo" w:date="2024-02-19T16:25:00Z">
        <w:r w:rsidRPr="009D0131">
          <w:rPr>
            <w:lang w:val="en-US"/>
          </w:rPr>
          <w:t xml:space="preserve"> support correct</w:t>
        </w:r>
        <w:r>
          <w:rPr>
            <w:lang w:val="en-US"/>
          </w:rPr>
          <w:t>ly</w:t>
        </w:r>
        <w:r w:rsidRPr="009D0131">
          <w:rPr>
            <w:lang w:val="en-US"/>
          </w:rPr>
          <w:t xml:space="preserve"> indicati</w:t>
        </w:r>
        <w:r>
          <w:rPr>
            <w:lang w:val="en-US"/>
          </w:rPr>
          <w:t>ng</w:t>
        </w:r>
        <w:r w:rsidRPr="009D0131">
          <w:rPr>
            <w:lang w:val="en-US"/>
          </w:rPr>
          <w:t xml:space="preserve"> of security capability</w:t>
        </w:r>
      </w:ins>
      <w:ins w:id="39" w:author="Ivy Guo" w:date="2024-05-13T10:54:00Z">
        <w:r w:rsidR="001E5F3C">
          <w:rPr>
            <w:lang w:val="en-US"/>
          </w:rPr>
          <w:t xml:space="preserve"> </w:t>
        </w:r>
        <w:r w:rsidR="001E5F3C">
          <w:rPr>
            <w:lang w:val="en-US" w:eastAsia="zh-CN"/>
          </w:rPr>
          <w:t xml:space="preserve">with correct code points. </w:t>
        </w:r>
      </w:ins>
    </w:p>
    <w:p w14:paraId="02739C6F" w14:textId="77777777" w:rsidR="00C02FEE" w:rsidRPr="00C02FEE" w:rsidRDefault="00C02FEE" w:rsidP="004F6464">
      <w:pPr>
        <w:jc w:val="center"/>
        <w:rPr>
          <w:color w:val="0070C0"/>
          <w:sz w:val="36"/>
          <w:szCs w:val="36"/>
          <w:lang w:val="en-US"/>
          <w:rPrChange w:id="40" w:author="Ivy Guo" w:date="2024-02-19T16:25:00Z">
            <w:rPr>
              <w:color w:val="0070C0"/>
              <w:sz w:val="36"/>
              <w:szCs w:val="36"/>
            </w:rPr>
          </w:rPrChange>
        </w:rPr>
      </w:pPr>
    </w:p>
    <w:p w14:paraId="22613CCD" w14:textId="67960CBD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AE270" w14:textId="77777777" w:rsidR="00F87956" w:rsidRDefault="00F87956">
      <w:r>
        <w:separator/>
      </w:r>
    </w:p>
  </w:endnote>
  <w:endnote w:type="continuationSeparator" w:id="0">
    <w:p w14:paraId="0B9B46F6" w14:textId="77777777" w:rsidR="00F87956" w:rsidRDefault="00F87956">
      <w:r>
        <w:continuationSeparator/>
      </w:r>
    </w:p>
  </w:endnote>
  <w:endnote w:type="continuationNotice" w:id="1">
    <w:p w14:paraId="5106D790" w14:textId="77777777" w:rsidR="00F87956" w:rsidRDefault="00F879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778E6" w14:textId="77777777" w:rsidR="00F87956" w:rsidRDefault="00F87956">
      <w:r>
        <w:separator/>
      </w:r>
    </w:p>
  </w:footnote>
  <w:footnote w:type="continuationSeparator" w:id="0">
    <w:p w14:paraId="5351B443" w14:textId="77777777" w:rsidR="00F87956" w:rsidRDefault="00F87956">
      <w:r>
        <w:continuationSeparator/>
      </w:r>
    </w:p>
  </w:footnote>
  <w:footnote w:type="continuationNotice" w:id="1">
    <w:p w14:paraId="632F8865" w14:textId="77777777" w:rsidR="00F87956" w:rsidRDefault="00F879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4"/>
  </w:num>
  <w:num w:numId="4" w16cid:durableId="2075153053">
    <w:abstractNumId w:val="18"/>
  </w:num>
  <w:num w:numId="5" w16cid:durableId="1037856923">
    <w:abstractNumId w:val="17"/>
  </w:num>
  <w:num w:numId="6" w16cid:durableId="217284152">
    <w:abstractNumId w:val="12"/>
  </w:num>
  <w:num w:numId="7" w16cid:durableId="2031834987">
    <w:abstractNumId w:val="13"/>
  </w:num>
  <w:num w:numId="8" w16cid:durableId="253706985">
    <w:abstractNumId w:val="22"/>
  </w:num>
  <w:num w:numId="9" w16cid:durableId="1622422674">
    <w:abstractNumId w:val="20"/>
  </w:num>
  <w:num w:numId="10" w16cid:durableId="2051874545">
    <w:abstractNumId w:val="21"/>
  </w:num>
  <w:num w:numId="11" w16cid:durableId="601383241">
    <w:abstractNumId w:val="15"/>
  </w:num>
  <w:num w:numId="12" w16cid:durableId="205723085">
    <w:abstractNumId w:val="19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6"/>
  </w:num>
  <w:num w:numId="24" w16cid:durableId="109951934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371D6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2028"/>
    <w:rsid w:val="00173FA3"/>
    <w:rsid w:val="00177AD6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5F3C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6898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1CB9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12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71E7B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2EAD"/>
    <w:rsid w:val="004959AC"/>
    <w:rsid w:val="004A054A"/>
    <w:rsid w:val="004A6C75"/>
    <w:rsid w:val="004B3753"/>
    <w:rsid w:val="004B5D85"/>
    <w:rsid w:val="004C31D2"/>
    <w:rsid w:val="004D17B3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3E6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5514F"/>
    <w:rsid w:val="007600CC"/>
    <w:rsid w:val="00760BB0"/>
    <w:rsid w:val="0076116D"/>
    <w:rsid w:val="0076157A"/>
    <w:rsid w:val="0076342D"/>
    <w:rsid w:val="00770EB5"/>
    <w:rsid w:val="007715B8"/>
    <w:rsid w:val="00775446"/>
    <w:rsid w:val="00782A4B"/>
    <w:rsid w:val="00784593"/>
    <w:rsid w:val="00790014"/>
    <w:rsid w:val="00793E38"/>
    <w:rsid w:val="007947A3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520C"/>
    <w:rsid w:val="008364E9"/>
    <w:rsid w:val="00837781"/>
    <w:rsid w:val="00837886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0131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388B"/>
    <w:rsid w:val="00B85112"/>
    <w:rsid w:val="00B86314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C022E3"/>
    <w:rsid w:val="00C02FEE"/>
    <w:rsid w:val="00C05A8D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11D66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E7778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526"/>
    <w:rsid w:val="00EF0A56"/>
    <w:rsid w:val="00EF515C"/>
    <w:rsid w:val="00F01562"/>
    <w:rsid w:val="00F12CE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3BF2"/>
    <w:rsid w:val="00F8439D"/>
    <w:rsid w:val="00F84A5A"/>
    <w:rsid w:val="00F8555F"/>
    <w:rsid w:val="00F86A8B"/>
    <w:rsid w:val="00F87956"/>
    <w:rsid w:val="00F937BB"/>
    <w:rsid w:val="00F9774E"/>
    <w:rsid w:val="00FD5541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Ivy Guo</cp:lastModifiedBy>
  <cp:revision>179</cp:revision>
  <cp:lastPrinted>1900-01-02T17:59:17Z</cp:lastPrinted>
  <dcterms:created xsi:type="dcterms:W3CDTF">2022-12-08T09:21:00Z</dcterms:created>
  <dcterms:modified xsi:type="dcterms:W3CDTF">2024-05-13T05:19:00Z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